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AC9" w:rsidRDefault="00624AC9">
      <w:pPr>
        <w:rPr>
          <w:b/>
          <w:sz w:val="28"/>
          <w:szCs w:val="28"/>
        </w:rPr>
      </w:pPr>
    </w:p>
    <w:p w:rsidR="00624AC9" w:rsidRDefault="004C71D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A80845" w:rsidRDefault="004C71D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</w:t>
      </w:r>
    </w:p>
    <w:p w:rsidR="00624AC9" w:rsidRDefault="004C71D7">
      <w:pPr>
        <w:jc w:val="center"/>
      </w:pPr>
      <w:r>
        <w:rPr>
          <w:b/>
          <w:color w:val="000000" w:themeColor="text1"/>
          <w:sz w:val="28"/>
          <w:szCs w:val="28"/>
        </w:rPr>
        <w:t xml:space="preserve">влияния на конкуренцию </w:t>
      </w:r>
    </w:p>
    <w:p w:rsidR="00624AC9" w:rsidRDefault="00624AC9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9571"/>
      </w:tblGrid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A3411D" w:rsidRDefault="004C71D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Постановление </w:t>
            </w:r>
            <w:r w:rsidR="00797A33">
              <w:rPr>
                <w:b/>
                <w:bCs/>
                <w:color w:val="000000"/>
                <w:sz w:val="26"/>
                <w:szCs w:val="26"/>
              </w:rPr>
              <w:t>Правительства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Белгородской области </w:t>
            </w:r>
          </w:p>
          <w:p w:rsidR="00624AC9" w:rsidRDefault="004C71D7">
            <w:pPr>
              <w:jc w:val="center"/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«О внесении изменений в постановление </w:t>
            </w:r>
            <w:r w:rsidR="00797A33">
              <w:rPr>
                <w:b/>
                <w:bCs/>
                <w:color w:val="000000"/>
                <w:sz w:val="26"/>
                <w:szCs w:val="26"/>
              </w:rPr>
              <w:t>Правительства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Белгородской области от 1</w:t>
            </w:r>
            <w:r w:rsidR="00797A33">
              <w:rPr>
                <w:b/>
                <w:bCs/>
                <w:color w:val="000000"/>
                <w:sz w:val="26"/>
                <w:szCs w:val="26"/>
              </w:rPr>
              <w:t>6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97A33">
              <w:rPr>
                <w:b/>
                <w:bCs/>
                <w:color w:val="000000"/>
                <w:sz w:val="26"/>
                <w:szCs w:val="26"/>
              </w:rPr>
              <w:t>декабря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20</w:t>
            </w:r>
            <w:r w:rsidR="00797A33">
              <w:rPr>
                <w:b/>
                <w:bCs/>
                <w:color w:val="000000"/>
                <w:sz w:val="26"/>
                <w:szCs w:val="26"/>
              </w:rPr>
              <w:t>13</w:t>
            </w:r>
            <w:r w:rsidR="00A3411D">
              <w:rPr>
                <w:b/>
                <w:bCs/>
                <w:color w:val="000000"/>
                <w:sz w:val="26"/>
                <w:szCs w:val="26"/>
              </w:rPr>
              <w:t xml:space="preserve"> года 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№ </w:t>
            </w:r>
            <w:r w:rsidR="00797A33">
              <w:rPr>
                <w:b/>
                <w:bCs/>
                <w:color w:val="000000"/>
                <w:sz w:val="26"/>
                <w:szCs w:val="26"/>
              </w:rPr>
              <w:t>526-пп</w:t>
            </w:r>
            <w:r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  <w:p w:rsidR="00624AC9" w:rsidRDefault="004C71D7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624AC9" w:rsidRDefault="00797A33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культуры </w:t>
            </w:r>
            <w:r w:rsidR="004C71D7">
              <w:rPr>
                <w:sz w:val="26"/>
                <w:szCs w:val="26"/>
              </w:rPr>
              <w:t>Белгородской области</w:t>
            </w:r>
          </w:p>
          <w:p w:rsidR="00624AC9" w:rsidRDefault="004C71D7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624AC9" w:rsidRDefault="00624AC9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>
            <w:pPr>
              <w:tabs>
                <w:tab w:val="left" w:pos="2940"/>
              </w:tabs>
              <w:ind w:right="41"/>
              <w:jc w:val="both"/>
              <w:rPr>
                <w:sz w:val="26"/>
                <w:szCs w:val="26"/>
              </w:rPr>
            </w:pPr>
            <w:r>
              <w:rPr>
                <w:color w:val="000000"/>
                <w:spacing w:val="-10"/>
                <w:sz w:val="26"/>
                <w:szCs w:val="26"/>
                <w:lang w:eastAsia="en-US"/>
              </w:rPr>
              <w:t xml:space="preserve">1. Обоснование необходимости принятия нормативного правового акта (основания, концепция, цели, задачи, последствия принятия): </w:t>
            </w:r>
          </w:p>
          <w:p w:rsidR="00156E33" w:rsidRPr="00D143F4" w:rsidRDefault="004C71D7" w:rsidP="00967F70">
            <w:pPr>
              <w:tabs>
                <w:tab w:val="left" w:pos="729"/>
              </w:tabs>
              <w:ind w:right="41"/>
              <w:jc w:val="both"/>
            </w:pPr>
            <w:r w:rsidRPr="0082773C">
              <w:rPr>
                <w:color w:val="FF0000"/>
                <w:spacing w:val="-10"/>
                <w:sz w:val="26"/>
                <w:szCs w:val="26"/>
              </w:rPr>
              <w:t xml:space="preserve">     </w:t>
            </w:r>
            <w:r w:rsidR="00156E33" w:rsidRPr="00156E33">
              <w:rPr>
                <w:color w:val="auto"/>
                <w:spacing w:val="-10"/>
                <w:sz w:val="26"/>
                <w:szCs w:val="26"/>
              </w:rPr>
              <w:t xml:space="preserve">Представленный </w:t>
            </w:r>
            <w:r w:rsidRPr="007F0E6C">
              <w:rPr>
                <w:color w:val="auto"/>
                <w:spacing w:val="-10"/>
                <w:sz w:val="26"/>
                <w:szCs w:val="26"/>
              </w:rPr>
              <w:t xml:space="preserve">проект постановления разработан в целях </w:t>
            </w:r>
            <w:r w:rsidR="002578B3" w:rsidRPr="007F0E6C">
              <w:rPr>
                <w:color w:val="auto"/>
                <w:spacing w:val="-10"/>
                <w:sz w:val="26"/>
                <w:szCs w:val="26"/>
              </w:rPr>
              <w:t>приведения в соответствие объемов бюджетных ассигнований государственной</w:t>
            </w:r>
            <w:r w:rsidR="00A80845">
              <w:rPr>
                <w:color w:val="auto"/>
                <w:spacing w:val="-10"/>
                <w:sz w:val="26"/>
                <w:szCs w:val="26"/>
              </w:rPr>
              <w:t xml:space="preserve"> программы «Развитие культуры и </w:t>
            </w:r>
            <w:r w:rsidR="002578B3" w:rsidRPr="007F0E6C">
              <w:rPr>
                <w:color w:val="auto"/>
                <w:spacing w:val="-10"/>
                <w:sz w:val="26"/>
                <w:szCs w:val="26"/>
              </w:rPr>
              <w:t xml:space="preserve">искусства Белгородской области» </w:t>
            </w:r>
            <w:r w:rsidR="00156E33" w:rsidRPr="00156E33">
              <w:rPr>
                <w:sz w:val="26"/>
                <w:szCs w:val="26"/>
                <w:lang w:bidi="ru-RU"/>
              </w:rPr>
              <w:t>на 2022 – 2024 годы с законом Белгородской области от 16 декабря 2021 года № 130 «Об обл</w:t>
            </w:r>
            <w:r w:rsidR="00156E33">
              <w:rPr>
                <w:sz w:val="26"/>
                <w:szCs w:val="26"/>
                <w:lang w:bidi="ru-RU"/>
              </w:rPr>
              <w:t>астном бюджете на 2022 год и на </w:t>
            </w:r>
            <w:r w:rsidR="00156E33" w:rsidRPr="00156E33">
              <w:rPr>
                <w:sz w:val="26"/>
                <w:szCs w:val="26"/>
                <w:lang w:bidi="ru-RU"/>
              </w:rPr>
              <w:t>плановый период 2023 и 2024 годов», а также в связи с организационно-штатными изменениями в структуре Правительства Белгородской области, утвержденными распоряжениями Губернатора Белгородской области от 29 ноября 2021 года № 572-р «Об утверждении схемы регионального государственного управ</w:t>
            </w:r>
            <w:r w:rsidR="00967F70">
              <w:rPr>
                <w:sz w:val="26"/>
                <w:szCs w:val="26"/>
                <w:lang w:bidi="ru-RU"/>
              </w:rPr>
              <w:t xml:space="preserve">ления Белгородской области», от </w:t>
            </w:r>
            <w:r w:rsidR="00156E33" w:rsidRPr="00156E33">
              <w:rPr>
                <w:sz w:val="26"/>
                <w:szCs w:val="26"/>
                <w:lang w:bidi="ru-RU"/>
              </w:rPr>
              <w:t>29</w:t>
            </w:r>
            <w:r w:rsidR="00967F70">
              <w:rPr>
                <w:sz w:val="26"/>
                <w:szCs w:val="26"/>
                <w:lang w:bidi="ru-RU"/>
              </w:rPr>
              <w:t xml:space="preserve"> </w:t>
            </w:r>
            <w:bookmarkStart w:id="0" w:name="_GoBack"/>
            <w:bookmarkEnd w:id="0"/>
            <w:r w:rsidR="00156E33">
              <w:rPr>
                <w:sz w:val="26"/>
                <w:szCs w:val="26"/>
                <w:lang w:bidi="ru-RU"/>
              </w:rPr>
              <w:t>ноября 2021 года № 573-р «Об </w:t>
            </w:r>
            <w:r w:rsidR="00156E33" w:rsidRPr="00156E33">
              <w:rPr>
                <w:sz w:val="26"/>
                <w:szCs w:val="26"/>
                <w:lang w:bidi="ru-RU"/>
              </w:rPr>
              <w:t>утверждении структуры органов исполнительной власти Белгородской области»</w:t>
            </w: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624AC9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(окажет/не окажет, если окажет, укажите какое влияние и на какие товарные рынки): не окажет</w:t>
            </w: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624AC9">
            <w:pPr>
              <w:tabs>
                <w:tab w:val="left" w:pos="2940"/>
              </w:tabs>
              <w:jc w:val="both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  <w:tr w:rsidR="00624AC9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:rsidR="00624AC9" w:rsidRDefault="004C71D7">
            <w:pPr>
              <w:tabs>
                <w:tab w:val="left" w:pos="2940"/>
              </w:tabs>
              <w:jc w:val="both"/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(отсутствуют/присутствуют, если присутствуют, отразите короткое обоснование их наличия): отсутствуют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624AC9" w:rsidRPr="0082773C" w:rsidRDefault="00624AC9"/>
    <w:p w:rsidR="00D143F4" w:rsidRPr="0082773C" w:rsidRDefault="00D143F4"/>
    <w:sectPr w:rsidR="00D143F4" w:rsidRPr="0082773C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AC9"/>
    <w:rsid w:val="00156E33"/>
    <w:rsid w:val="002578B3"/>
    <w:rsid w:val="004C71D7"/>
    <w:rsid w:val="005472ED"/>
    <w:rsid w:val="005709FA"/>
    <w:rsid w:val="005D14B1"/>
    <w:rsid w:val="00624AC9"/>
    <w:rsid w:val="00797A33"/>
    <w:rsid w:val="007F0E6C"/>
    <w:rsid w:val="0082773C"/>
    <w:rsid w:val="008C1058"/>
    <w:rsid w:val="00967F70"/>
    <w:rsid w:val="00A3411D"/>
    <w:rsid w:val="00A80845"/>
    <w:rsid w:val="00D14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4EDC85-39E7-495B-AD39-831720E87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List Paragraph"/>
    <w:basedOn w:val="a"/>
    <w:uiPriority w:val="34"/>
    <w:qFormat/>
    <w:rsid w:val="006D75F5"/>
    <w:pPr>
      <w:ind w:left="720"/>
      <w:contextualSpacing/>
    </w:pPr>
  </w:style>
  <w:style w:type="table" w:styleId="a9">
    <w:name w:val="Table Grid"/>
    <w:basedOn w:val="a1"/>
    <w:uiPriority w:val="59"/>
    <w:rsid w:val="006D75F5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Воронкина Е.И.</cp:lastModifiedBy>
  <cp:revision>18</cp:revision>
  <cp:lastPrinted>2019-12-17T12:08:00Z</cp:lastPrinted>
  <dcterms:created xsi:type="dcterms:W3CDTF">2020-03-04T13:08:00Z</dcterms:created>
  <dcterms:modified xsi:type="dcterms:W3CDTF">2022-01-28T08:33:00Z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